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EO-SIPDUS-N237-2023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0F993532"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 xml:space="preserve">Pavimentación de acceso a la Universidad Benito Juárez, Plantel Tlanchinol; ubicada en la localidad y Municipio de </w:t>
            </w:r>
            <w:proofErr w:type="spellStart"/>
            <w:r w:rsidRPr="000F4D6A">
              <w:rPr>
                <w:rFonts w:ascii="Arial" w:eastAsia="Helvetica" w:hAnsi="Arial" w:cs="Arial"/>
                <w:sz w:val="16"/>
                <w:szCs w:val="16"/>
              </w:rPr>
              <w:t>Tlanchinol</w:t>
            </w:r>
            <w:proofErr w:type="spellEnd"/>
            <w:r w:rsidRPr="000F4D6A">
              <w:rPr>
                <w:rFonts w:ascii="Arial" w:eastAsia="Helvetica" w:hAnsi="Arial" w:cs="Arial"/>
                <w:sz w:val="16"/>
                <w:szCs w:val="16"/>
              </w:rPr>
              <w:t>, Estado de Hidalgo</w:t>
            </w:r>
            <w:r w:rsidR="003728F4" w:rsidRPr="003728F4">
              <w:rPr>
                <w:rFonts w:ascii="Arial" w:eastAsia="Helvetica" w:hAnsi="Arial" w:cs="Arial"/>
                <w:sz w:val="16"/>
                <w:szCs w:val="16"/>
              </w:rPr>
              <w:t>.</w:t>
            </w:r>
            <w:r w:rsidR="00E220BD">
              <w:rPr>
                <w:rFonts w:ascii="Arial" w:eastAsia="Helvetica" w:hAnsi="Arial" w:cs="Arial"/>
                <w:sz w:val="16"/>
                <w:szCs w:val="16"/>
              </w:rPr>
              <w:t xml:space="preserve"> </w:t>
            </w:r>
            <w:r w:rsidR="00E220BD" w:rsidRPr="00E220BD">
              <w:rPr>
                <w:rFonts w:ascii="Arial" w:hAnsi="Arial" w:cs="Arial"/>
                <w:sz w:val="16"/>
                <w:szCs w:val="16"/>
              </w:rPr>
              <w:t>(Segundo Procedimiento)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Tlanchinol</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56BA63E5" w:rsidR="00C916AF" w:rsidRPr="00C77A35" w:rsidRDefault="000F4D6A" w:rsidP="00E220B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Hidráulica.</w:t>
            </w:r>
            <w:r w:rsidR="00510D42">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bookmarkStart w:id="0" w:name="_GoBack"/>
      <w:bookmarkEnd w:id="0"/>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EO-SIPDUS-N237-2023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EO-SIPDUS-N237-2023</w:t>
      </w:r>
      <w:r w:rsidRPr="009072F1">
        <w:rPr>
          <w:b/>
          <w:sz w:val="16"/>
          <w:szCs w:val="16"/>
        </w:rPr>
        <w:t xml:space="preserve">  </w:t>
      </w:r>
      <w:r w:rsidRPr="009072F1">
        <w:rPr>
          <w:sz w:val="16"/>
          <w:szCs w:val="16"/>
        </w:rPr>
        <w:t xml:space="preserve">de fecha </w:t>
      </w:r>
      <w:r w:rsidR="000E1895" w:rsidRPr="000E1895">
        <w:rPr>
          <w:b/>
          <w:sz w:val="16"/>
          <w:szCs w:val="16"/>
        </w:rPr>
        <w:t>11 de septiembre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0A276B06"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 xml:space="preserve">Pavimentación de acceso a la Universidad Benito Juárez, Plantel Tlanchinol; ubicada en la localidad y Municipio de </w:t>
      </w:r>
      <w:proofErr w:type="spellStart"/>
      <w:r w:rsidRPr="000E1895">
        <w:rPr>
          <w:rFonts w:ascii="Arial" w:eastAsia="Helvetica" w:hAnsi="Arial" w:cs="Arial"/>
          <w:b/>
          <w:lang w:val="es-ES_tradnl"/>
        </w:rPr>
        <w:t>Tlanchinol</w:t>
      </w:r>
      <w:proofErr w:type="spellEnd"/>
      <w:r w:rsidRPr="000E1895">
        <w:rPr>
          <w:rFonts w:ascii="Arial" w:eastAsia="Helvetica" w:hAnsi="Arial" w:cs="Arial"/>
          <w:b/>
          <w:lang w:val="es-ES_tradnl"/>
        </w:rPr>
        <w:t>, Estado de Hidalgo</w:t>
      </w:r>
      <w:r w:rsidR="003728F4" w:rsidRPr="003728F4">
        <w:rPr>
          <w:rFonts w:ascii="Arial" w:eastAsia="Helvetica" w:hAnsi="Arial" w:cs="Arial"/>
          <w:b/>
          <w:lang w:val="es-ES_tradnl"/>
        </w:rPr>
        <w:t>.</w:t>
      </w:r>
      <w:r w:rsidR="00510D42">
        <w:rPr>
          <w:rFonts w:ascii="Arial" w:eastAsia="Helvetica" w:hAnsi="Arial" w:cs="Arial"/>
          <w:b/>
          <w:lang w:val="es-ES_tradnl"/>
        </w:rPr>
        <w:t xml:space="preserve"> (Segundo Procedimiento)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11 al 19 de septiembre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HACIENDA-A-TREVE/GI-2023-1502-00428</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26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5ACA41B2"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 xml:space="preserve">Pavimentación de acceso a la Universidad Benito Juárez, Plantel Tlanchinol; ubicada en la localidad y Municipio de </w:t>
            </w:r>
            <w:proofErr w:type="spellStart"/>
            <w:r w:rsidRPr="000E1895">
              <w:rPr>
                <w:rFonts w:ascii="Arial" w:eastAsia="Helvetica" w:hAnsi="Arial" w:cs="Arial"/>
                <w:b/>
                <w:sz w:val="18"/>
                <w:szCs w:val="18"/>
                <w:lang w:val="es-ES_tradnl"/>
              </w:rPr>
              <w:t>Tlanchinol</w:t>
            </w:r>
            <w:proofErr w:type="spellEnd"/>
            <w:r w:rsidRPr="000E1895">
              <w:rPr>
                <w:rFonts w:ascii="Arial" w:eastAsia="Helvetica" w:hAnsi="Arial" w:cs="Arial"/>
                <w:b/>
                <w:sz w:val="18"/>
                <w:szCs w:val="18"/>
                <w:lang w:val="es-ES_tradnl"/>
              </w:rPr>
              <w:t>, Estado de Hidalgo</w:t>
            </w:r>
            <w:r w:rsidR="003728F4" w:rsidRPr="003728F4">
              <w:rPr>
                <w:rFonts w:ascii="Arial" w:eastAsia="Helvetica" w:hAnsi="Arial" w:cs="Arial"/>
                <w:b/>
                <w:sz w:val="18"/>
                <w:szCs w:val="18"/>
                <w:lang w:val="es-ES_tradnl"/>
              </w:rPr>
              <w:t>.</w:t>
            </w:r>
            <w:r w:rsidR="00510D42">
              <w:rPr>
                <w:rFonts w:ascii="Arial" w:eastAsia="Helvetica" w:hAnsi="Arial" w:cs="Arial"/>
                <w:b/>
                <w:sz w:val="18"/>
                <w:szCs w:val="18"/>
                <w:lang w:val="es-ES_tradnl"/>
              </w:rPr>
              <w:t xml:space="preserve"> (Segundo Procedimiento)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Tlanchinol,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Tlanchinol,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18-septiembre-2023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20-septiembre-2023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14:00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26-septiembre-2023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09:00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lastRenderedPageBreak/>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16 de octubre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16 de enero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lastRenderedPageBreak/>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lastRenderedPageBreak/>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(tp/</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)+tp/</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E220BD" w:rsidRDefault="00EC3BC2">
            <w:pPr>
              <w:tabs>
                <w:tab w:val="left" w:pos="1985"/>
              </w:tabs>
              <w:snapToGrid w:val="0"/>
              <w:spacing w:after="0" w:line="240" w:lineRule="auto"/>
              <w:jc w:val="both"/>
              <w:rPr>
                <w:rFonts w:ascii="Arial" w:eastAsia="Wingdings" w:hAnsi="Arial" w:cs="Arial"/>
                <w:b/>
                <w:sz w:val="12"/>
                <w:szCs w:val="16"/>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D22BBE2" w14:textId="77777777" w:rsidR="00A747A1" w:rsidRDefault="00A747A1">
      <w:pPr>
        <w:spacing w:after="0" w:line="240" w:lineRule="auto"/>
      </w:pPr>
      <w:r>
        <w:separator/>
      </w:r>
    </w:p>
  </w:endnote>
  <w:endnote w:type="continuationSeparator" w:id="0">
    <w:p w14:paraId="6F828CF1" w14:textId="77777777" w:rsidR="00A747A1" w:rsidRDefault="00A747A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3D19ED">
      <w:rPr>
        <w:rStyle w:val="Nmerodepgina"/>
        <w:rFonts w:ascii="Arial" w:hAnsi="Arial" w:cs="Arial"/>
        <w:b/>
        <w:noProof/>
        <w:sz w:val="16"/>
        <w:szCs w:val="16"/>
      </w:rPr>
      <w:t>69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3D19ED">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3D19ED">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3D19ED">
      <w:rPr>
        <w:rStyle w:val="Nmerodepgina"/>
        <w:rFonts w:ascii="Arial" w:hAnsi="Arial" w:cs="Arial"/>
        <w:b/>
        <w:noProof/>
        <w:sz w:val="16"/>
        <w:szCs w:val="16"/>
      </w:rPr>
      <w:t>93</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3D19ED">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3D19ED">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E3E93D2" w14:textId="77777777" w:rsidR="00A747A1" w:rsidRDefault="00A747A1">
      <w:pPr>
        <w:spacing w:after="0" w:line="240" w:lineRule="auto"/>
      </w:pPr>
      <w:r>
        <w:separator/>
      </w:r>
    </w:p>
  </w:footnote>
  <w:footnote w:type="continuationSeparator" w:id="0">
    <w:p w14:paraId="3845CF1B" w14:textId="77777777" w:rsidR="00A747A1" w:rsidRDefault="00A747A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19ED"/>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0D42"/>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20BD"/>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90F363-6E82-461A-BC37-4178040FC6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157</TotalTime>
  <Pages>93</Pages>
  <Words>41652</Words>
  <Characters>229086</Characters>
  <Application>Microsoft Office Word</Application>
  <DocSecurity>0</DocSecurity>
  <Lines>1909</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270198</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41</cp:revision>
  <cp:lastPrinted>2023-09-01T20:02:00Z</cp:lastPrinted>
  <dcterms:created xsi:type="dcterms:W3CDTF">2023-06-08T21:48:00Z</dcterms:created>
  <dcterms:modified xsi:type="dcterms:W3CDTF">2023-09-01T20:06:00Z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